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left="0" w:righ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Согласие слушателя дополнительных программ обучения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 обработку персональных данных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0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30"/>
        <w:ind w:left="0" w:right="0" w:firstLine="70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Я _____________________________________________________________________________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0"/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паспорт или иной документ, удостоверяющий личность № ____________________________</w:t>
        <w:br w:type="textWrapping" w:clear="all"/>
        <w:t xml:space="preserve">выдан ______________________________________________________________________________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color w:val="000000"/>
        </w:rPr>
        <w:t xml:space="preserve">именуемый (</w:t>
      </w:r>
      <w:r>
        <w:rPr>
          <w:color w:val="000000"/>
        </w:rPr>
        <w:t xml:space="preserve">ая</w:t>
      </w:r>
      <w:r>
        <w:rPr>
          <w:color w:val="000000"/>
        </w:rPr>
        <w:t xml:space="preserve">) в дальнейшем «Субъект», </w:t>
      </w:r>
      <w:r>
        <w:rPr>
          <w:sz w:val="24"/>
          <w:szCs w:val="24"/>
        </w:rPr>
        <w:t xml:space="preserve">в соответствии со статьей 9 Федерального закона Российской Федерации от 27 июля 2006 г. № 152-ФЗ «О персонал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ных данных» (далее – Закон № 152-ФЗ) настоящим даю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полное, безоговорочное и однозначное Согласие</w:t>
      </w:r>
      <w:r>
        <w:rPr>
          <w:sz w:val="24"/>
          <w:szCs w:val="24"/>
        </w:rPr>
        <w:t xml:space="preserve"> на проведение обработки моих персональных данных </w:t>
      </w:r>
      <w:r>
        <w:rPr>
          <w:sz w:val="24"/>
          <w:szCs w:val="24"/>
        </w:rPr>
        <w:t xml:space="preserve">федерал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ному государственному бюджетному образовательному учреждению высшего образования «Камчатский государственный техн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ческий университет»,</w:t>
      </w:r>
      <w:r>
        <w:rPr>
          <w:sz w:val="24"/>
          <w:szCs w:val="24"/>
        </w:rPr>
        <w:t xml:space="preserve"> расположенному по адресу: 683003, г. Петропавловск-Камчатский, улица Ключевская, дом 35 (далее - Оператор)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в </w:t>
      </w:r>
      <w:r>
        <w:rPr>
          <w:sz w:val="24"/>
          <w:szCs w:val="24"/>
          <w:highlight w:val="none"/>
        </w:rPr>
        <w:t xml:space="preserve">целя</w:t>
      </w:r>
      <w:r>
        <w:rPr>
          <w:sz w:val="24"/>
          <w:szCs w:val="24"/>
          <w:highlight w:val="none"/>
        </w:rPr>
        <w:t xml:space="preserve">х </w:t>
      </w:r>
      <w:r>
        <w:rPr>
          <w:sz w:val="24"/>
          <w:szCs w:val="24"/>
          <w:highlight w:val="none"/>
        </w:rPr>
        <w:t xml:space="preserve">заключения и исполнения договора на обучение по программам дополнительного образования (далее - Договор)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0"/>
        <w:contextualSpacing/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bCs w:val="0"/>
          <w:color w:val="000000"/>
        </w:rPr>
        <w:t xml:space="preserve">Перечень</w:t>
      </w:r>
      <w:r>
        <w:rPr>
          <w:rFonts w:ascii="Times New Roman" w:hAnsi="Times New Roman" w:cs="Times New Roman"/>
          <w:b w:val="0"/>
          <w:bCs w:val="0"/>
        </w:rPr>
        <w:t xml:space="preserve"> персональных данных Субъекта, передаваемых Оператору на обработку</w:t>
      </w:r>
      <w:r>
        <w:rPr>
          <w:b w:val="0"/>
          <w:bCs w:val="0"/>
          <w:sz w:val="24"/>
          <w:szCs w:val="24"/>
        </w:rPr>
        <w:t xml:space="preserve">: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47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  <w:t xml:space="preserve">Фамилия, Имя, Отчество (при наличии); дата (число, месяц, год) рождения; место р</w:t>
      </w:r>
      <w:r>
        <w:rPr>
          <w:rFonts w:ascii="Times New Roman" w:hAnsi="Times New Roman" w:cs="Times New Roman"/>
        </w:rPr>
        <w:t xml:space="preserve">ождения;</w:t>
      </w:r>
      <w:r>
        <w:rPr>
          <w:rFonts w:ascii="Times New Roman" w:hAnsi="Times New Roman" w:cs="Times New Roman"/>
        </w:rPr>
        <w:t xml:space="preserve"> </w:t>
      </w:r>
      <w:r>
        <w:rPr>
          <w:color w:val="000000"/>
          <w:sz w:val="24"/>
          <w:szCs w:val="24"/>
        </w:rPr>
        <w:t xml:space="preserve">гражданство;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адрес постоянной и временной (при наличии последней) регистрации;</w:t>
      </w:r>
      <w:r>
        <w:rPr>
          <w:rFonts w:ascii="Times New Roman" w:hAnsi="Times New Roman" w:cs="Times New Roman"/>
        </w:rPr>
        <w:t xml:space="preserve"> </w:t>
      </w:r>
      <w:r>
        <w:rPr>
          <w:color w:val="000000"/>
          <w:sz w:val="24"/>
          <w:szCs w:val="24"/>
        </w:rPr>
        <w:t xml:space="preserve">адрес постоянного проживания;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адрес электронной почты</w:t>
      </w:r>
      <w:r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t xml:space="preserve">контактный номер телефона;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данные документа, удостоверяющего личность (наименование, серия, номер, кем и когда выдан, код подразделения);</w:t>
      </w:r>
      <w:r>
        <w:rPr>
          <w:rFonts w:ascii="Times New Roman" w:hAnsi="Times New Roman" w:cs="Times New Roman"/>
        </w:rPr>
        <w:t xml:space="preserve"> данные документов, </w:t>
      </w:r>
      <w:r>
        <w:rPr>
          <w:rFonts w:ascii="Times New Roman" w:hAnsi="Times New Roman" w:cs="Times New Roman"/>
        </w:rPr>
        <w:t xml:space="preserve">подтверждающих уровень полученного (получаемого) образования;</w:t>
      </w:r>
      <w:r>
        <w:rPr>
          <w:rFonts w:ascii="Times New Roman" w:hAnsi="Times New Roman" w:cs="Times New Roman"/>
        </w:rPr>
        <w:t xml:space="preserve"> данные документов </w:t>
      </w:r>
      <w:r>
        <w:rPr>
          <w:color w:val="000000"/>
          <w:sz w:val="24"/>
          <w:szCs w:val="24"/>
        </w:rPr>
        <w:t xml:space="preserve">о подтверждении специальных знаний (при наличии); </w:t>
      </w:r>
      <w:r>
        <w:rPr>
          <w:color w:val="000000"/>
          <w:sz w:val="24"/>
          <w:szCs w:val="24"/>
        </w:rPr>
        <w:t xml:space="preserve">знание иностранных языков;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фотография.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47"/>
        <w:ind w:left="0" w:right="0" w:firstLine="709"/>
        <w:jc w:val="both"/>
        <w:tabs>
          <w:tab w:val="left" w:pos="567" w:leader="none"/>
          <w:tab w:val="left" w:pos="709" w:leader="none"/>
          <w:tab w:val="left" w:pos="851" w:leader="none"/>
          <w:tab w:val="left" w:pos="1276" w:leader="none"/>
          <w:tab w:val="left" w:pos="1560" w:leader="none"/>
          <w:tab w:val="left" w:pos="2552" w:leader="none"/>
        </w:tabs>
        <w:rPr>
          <w:b w:val="0"/>
          <w:bCs w:val="0"/>
          <w:color w:val="000000"/>
          <w:spacing w:val="-2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2. </w:t>
      </w:r>
      <w:r>
        <w:rPr>
          <w:b w:val="0"/>
          <w:bCs w:val="0"/>
          <w:sz w:val="24"/>
          <w:szCs w:val="24"/>
        </w:rPr>
        <w:t xml:space="preserve">Перечень действий, на совершение которых дается согласие:</w:t>
      </w:r>
      <w:r>
        <w:rPr>
          <w:b w:val="0"/>
          <w:bCs w:val="0"/>
          <w:color w:val="000000"/>
          <w:spacing w:val="-2"/>
          <w:sz w:val="24"/>
          <w:szCs w:val="24"/>
        </w:rPr>
      </w:r>
      <w:r>
        <w:rPr>
          <w:b w:val="0"/>
          <w:bCs w:val="0"/>
          <w:color w:val="000000"/>
          <w:spacing w:val="-2"/>
          <w:sz w:val="24"/>
          <w:szCs w:val="24"/>
        </w:rPr>
      </w:r>
    </w:p>
    <w:p>
      <w:pPr>
        <w:pStyle w:val="930"/>
        <w:contextualSpacing/>
        <w:ind w:left="0" w:right="0" w:firstLine="709"/>
        <w:jc w:val="both"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2.1. </w:t>
      </w:r>
      <w:r>
        <w:rPr>
          <w:sz w:val="24"/>
          <w:szCs w:val="24"/>
        </w:rPr>
        <w:t xml:space="preserve">сбор, запись, </w:t>
      </w:r>
      <w:r>
        <w:rPr>
          <w:sz w:val="24"/>
          <w:szCs w:val="24"/>
        </w:rPr>
        <w:t xml:space="preserve">систематизацию, накопление, хранение, уточнение (обновление, изменение), извлечение, использование, п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редачу (предоставление, доступ), обезличивание, блокирование, удаление, уничтожение персональных данных;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2.2. </w:t>
      </w:r>
      <w:r>
        <w:rPr>
          <w:sz w:val="24"/>
          <w:szCs w:val="24"/>
          <w:highlight w:val="none"/>
        </w:rPr>
        <w:t xml:space="preserve">п</w:t>
      </w:r>
      <w:r>
        <w:rPr>
          <w:sz w:val="24"/>
          <w:szCs w:val="24"/>
          <w:highlight w:val="none"/>
        </w:rPr>
        <w:t xml:space="preserve">ередачу ПДн третьим лицам исключительно для обеспечения и мониторинга учебного процесса, организационной и финансово-экономической деятельности Оператора в соответствии с действующим законодательством, нормативными документами вышестоящих органов, локальны</w:t>
      </w:r>
      <w:r>
        <w:rPr>
          <w:sz w:val="24"/>
          <w:szCs w:val="24"/>
          <w:highlight w:val="none"/>
        </w:rPr>
        <w:t xml:space="preserve">ми нормативными актами Оператора</w:t>
      </w:r>
      <w:r>
        <w:rPr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contextualSpacing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осуществление обработки перс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нальных данных с использованием средств автоматизации и без их использования (на бумажных носителях).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Обработке подлежат только персональные данные, которые отвечают целям их обработки. Содержание и объем обр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батываемых Оператором персональных данных соответствуют заявленным целям обработки, избыточность обрабатываемых пе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сональных данных не допускае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ся.</w:t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3. </w:t>
      </w:r>
      <w:r>
        <w:rPr>
          <w:b w:val="0"/>
          <w:bCs w:val="0"/>
          <w:sz w:val="24"/>
          <w:szCs w:val="24"/>
          <w:highlight w:val="none"/>
        </w:rPr>
        <w:t xml:space="preserve">Настоящее согласие действует со дня его подписания в течение срока действия Договора, </w:t>
      </w:r>
      <w:r>
        <w:rPr>
          <w:b w:val="0"/>
          <w:bCs w:val="0"/>
          <w:sz w:val="24"/>
          <w:szCs w:val="24"/>
          <w:highlight w:val="none"/>
        </w:rPr>
        <w:t xml:space="preserve">а также в течение 5 лет после прекращения действия Договора. Указанный срок не ограничивает Оператора в вопросах организации архивного хранения документов, содержащих перс</w:t>
      </w:r>
      <w:r>
        <w:rPr>
          <w:b w:val="0"/>
          <w:bCs w:val="0"/>
          <w:sz w:val="24"/>
          <w:szCs w:val="24"/>
          <w:highlight w:val="none"/>
        </w:rPr>
        <w:t xml:space="preserve">ональные данные Субъекта</w:t>
      </w:r>
      <w:r>
        <w:rPr>
          <w:b w:val="0"/>
          <w:bCs w:val="0"/>
          <w:sz w:val="24"/>
          <w:szCs w:val="24"/>
          <w:highlight w:val="none"/>
        </w:rPr>
        <w:t xml:space="preserve">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4. </w:t>
      </w:r>
      <w:r>
        <w:rPr>
          <w:rFonts w:ascii="Times New Roman" w:hAnsi="Times New Roman" w:cs="Times New Roman"/>
          <w:color w:val="000000"/>
          <w:highlight w:val="none"/>
        </w:rPr>
        <w:t xml:space="preserve">Данное Согласие может быть досрочно от</w:t>
      </w:r>
      <w:r>
        <w:rPr>
          <w:rFonts w:ascii="Times New Roman" w:hAnsi="Times New Roman" w:cs="Times New Roman"/>
          <w:color w:val="000000"/>
          <w:highlight w:val="none"/>
        </w:rPr>
        <w:t xml:space="preserve">озвано Субъектом на основании </w:t>
      </w:r>
      <w:r>
        <w:rPr>
          <w:rFonts w:ascii="Times New Roman" w:hAnsi="Times New Roman" w:cs="Times New Roman"/>
          <w:color w:val="000000"/>
          <w:highlight w:val="none"/>
        </w:rPr>
        <w:t xml:space="preserve">письменного заявления в произвольной форме,</w:t>
      </w:r>
      <w:r>
        <w:rPr>
          <w:rFonts w:ascii="Times New Roman" w:hAnsi="Times New Roman" w:cs="Times New Roman"/>
          <w:color w:val="000000"/>
          <w:highlight w:val="none"/>
        </w:rPr>
        <w:t xml:space="preserve"> направленного в адрес Оператора </w:t>
      </w:r>
      <w:r>
        <w:rPr>
          <w:rFonts w:ascii="Times New Roman" w:hAnsi="Times New Roman" w:cs="Times New Roman"/>
          <w:color w:val="000000"/>
          <w:highlight w:val="none"/>
        </w:rPr>
        <w:t xml:space="preserve">по почте заказным письмом с уведомлением о вручении, либо переданному уполномоченному представителю Оператора, под роспись с указанием даты получения</w:t>
      </w:r>
      <w:r>
        <w:rPr>
          <w:rFonts w:ascii="Times New Roman" w:hAnsi="Times New Roman" w:cs="Times New Roman"/>
          <w:color w:val="000000"/>
          <w:highlight w:val="none"/>
        </w:rPr>
        <w:t xml:space="preserve">. Субъект предупрежден о последствиях отзыва настоящего Согласия на обработку персональных данных.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30"/>
        <w:ind w:left="0" w:right="0" w:firstLine="709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Я подтверждаю, что предоставленная мной информация является полной и достоверной.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Я проинформирован (а) об ответственности в соответствии с законодательством Российской Федерации за сообщение ложных или неполных сведений в Заявлении или предоставление поддел</w:t>
      </w:r>
      <w:r>
        <w:rPr>
          <w:b w:val="0"/>
          <w:bCs w:val="0"/>
          <w:sz w:val="24"/>
          <w:szCs w:val="24"/>
        </w:rPr>
        <w:t xml:space="preserve">ь</w:t>
      </w:r>
      <w:r>
        <w:rPr>
          <w:b w:val="0"/>
          <w:bCs w:val="0"/>
          <w:sz w:val="24"/>
          <w:szCs w:val="24"/>
        </w:rPr>
        <w:t xml:space="preserve">ных документов.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</w:rPr>
      </w:r>
    </w:p>
    <w:p>
      <w:pPr>
        <w:ind w:left="0" w:righ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0"/>
        <w:ind w:left="0" w:righ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0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</w:r>
      <w:bookmarkStart w:id="0" w:name="_Hlk61342357"/>
      <w:r>
        <w:rPr>
          <w:sz w:val="24"/>
          <w:szCs w:val="24"/>
        </w:rPr>
        <w:t xml:space="preserve">Дата</w:t>
      </w:r>
      <w:r>
        <w:rPr>
          <w:sz w:val="24"/>
          <w:szCs w:val="24"/>
          <w:lang w:val="en-US"/>
        </w:rPr>
        <w:t xml:space="preserve">: ________________</w:t>
        <w:tab/>
      </w:r>
      <w:r>
        <w:rPr>
          <w:sz w:val="24"/>
          <w:szCs w:val="24"/>
        </w:rPr>
        <w:t xml:space="preserve">              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  <w:lang w:val="en-US"/>
        </w:rPr>
        <w:t xml:space="preserve">(________________________)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</w:rPr>
        <w:t xml:space="preserve">Фамилия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 xml:space="preserve">инициалы</w:t>
      </w:r>
      <w:r>
        <w:rPr>
          <w:sz w:val="24"/>
          <w:szCs w:val="24"/>
          <w:lang w:val="en-US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284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rPr>
        <w:rStyle w:val="941"/>
      </w:rPr>
      <w:framePr w:wrap="around" w:vAnchor="text" w:hAnchor="margin" w:xAlign="right" w:y="1"/>
    </w:pPr>
    <w:r>
      <w:rPr>
        <w:rStyle w:val="941"/>
      </w:rPr>
      <w:fldChar w:fldCharType="begin"/>
    </w:r>
    <w:r>
      <w:rPr>
        <w:rStyle w:val="941"/>
      </w:rPr>
      <w:instrText xml:space="preserve">PAGE  </w:instrText>
    </w:r>
    <w:r>
      <w:rPr>
        <w:rStyle w:val="941"/>
      </w:rPr>
      <w:fldChar w:fldCharType="separate"/>
    </w:r>
    <w:r>
      <w:rPr>
        <w:rStyle w:val="941"/>
      </w:rPr>
      <w:t xml:space="preserve">2</w:t>
    </w:r>
    <w:r>
      <w:rPr>
        <w:rStyle w:val="941"/>
      </w:rPr>
      <w:fldChar w:fldCharType="end"/>
    </w:r>
    <w:r>
      <w:rPr>
        <w:rStyle w:val="941"/>
      </w:rPr>
    </w:r>
    <w:r>
      <w:rPr>
        <w:rStyle w:val="941"/>
      </w:rPr>
    </w:r>
  </w:p>
  <w:p>
    <w:pPr>
      <w:pStyle w:val="940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rPr>
        <w:rStyle w:val="941"/>
      </w:rPr>
      <w:framePr w:wrap="around" w:vAnchor="text" w:hAnchor="margin" w:xAlign="right" w:y="1"/>
    </w:pPr>
    <w:r>
      <w:rPr>
        <w:rStyle w:val="941"/>
      </w:rPr>
      <w:fldChar w:fldCharType="begin"/>
    </w:r>
    <w:r>
      <w:rPr>
        <w:rStyle w:val="941"/>
      </w:rPr>
      <w:instrText xml:space="preserve">PAGE  </w:instrText>
    </w:r>
    <w:r>
      <w:rPr>
        <w:rStyle w:val="941"/>
      </w:rPr>
      <w:fldChar w:fldCharType="end"/>
    </w:r>
    <w:r>
      <w:rPr>
        <w:rStyle w:val="941"/>
      </w:rPr>
    </w:r>
    <w:r>
      <w:rPr>
        <w:rStyle w:val="941"/>
      </w:rPr>
    </w:r>
  </w:p>
  <w:p>
    <w:pPr>
      <w:pStyle w:val="940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862" w:hanging="720"/>
        <w:tabs>
          <w:tab w:val="num" w:pos="86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  <w:tabs>
          <w:tab w:val="num" w:pos="114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  <w:tabs>
          <w:tab w:val="num" w:pos="164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90" w:hanging="1080"/>
        <w:tabs>
          <w:tab w:val="num" w:pos="179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2" w:hanging="1440"/>
        <w:tabs>
          <w:tab w:val="num" w:pos="229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434" w:hanging="1440"/>
        <w:tabs>
          <w:tab w:val="num" w:pos="243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6" w:hanging="1800"/>
        <w:tabs>
          <w:tab w:val="num" w:pos="2936" w:leader="none"/>
        </w:tabs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1.%1. "/>
      <w:legacy w:legacy="1" w:legacyIndent="0" w:legacySpace="0"/>
      <w:lvlJc w:val="left"/>
      <w:pPr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%1. "/>
      <w:legacy w:legacy="1" w:legacyIndent="0" w:legacySpace="0"/>
      <w:lvlJc w:val="left"/>
      <w:pPr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 "/>
      <w:lvlJc w:val="left"/>
      <w:pPr>
        <w:ind w:left="283" w:hanging="283"/>
        <w:tabs>
          <w:tab w:val="num" w:pos="0" w:leader="none"/>
        </w:tabs>
      </w:pPr>
      <w:rPr>
        <w:rFonts w:ascii="Times New Roman" w:hAnsi="Times New Roman"/>
        <w:b w:val="0"/>
        <w:i w:val="0"/>
        <w:sz w:val="16"/>
        <w:szCs w:val="16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6"/>
      <w:numFmt w:val="decimal"/>
      <w:isLgl w:val="false"/>
      <w:suff w:val="tab"/>
      <w:lvlText w:val="%1.%2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 "/>
      <w:legacy w:legacy="1" w:legacyIndent="0" w:legacySpace="0"/>
      <w:lvlJc w:val="left"/>
      <w:pPr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40" w:hanging="144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800" w:hanging="144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144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44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440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 "/>
      <w:lvlJc w:val="left"/>
      <w:pPr>
        <w:ind w:left="283" w:hanging="283"/>
        <w:tabs>
          <w:tab w:val="num" w:pos="0" w:leader="none"/>
        </w:tabs>
      </w:pPr>
      <w:rPr>
        <w:rFonts w:ascii="Times New Roman" w:hAnsi="Times New Roman"/>
        <w:b w:val="0"/>
        <w:i w:val="0"/>
        <w:sz w:val="16"/>
        <w:szCs w:val="16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450" w:hanging="450"/>
        <w:tabs>
          <w:tab w:val="num" w:pos="450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95" w:hanging="495"/>
        <w:tabs>
          <w:tab w:val="num" w:pos="49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  <w:tabs>
          <w:tab w:val="num" w:pos="22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  <w:tabs>
          <w:tab w:val="num" w:pos="29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  <w:tabs>
          <w:tab w:val="num" w:pos="36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  <w:tabs>
          <w:tab w:val="num" w:pos="43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  <w:tabs>
          <w:tab w:val="num" w:pos="51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  <w:tabs>
          <w:tab w:val="num" w:pos="58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  <w:tabs>
          <w:tab w:val="num" w:pos="6546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 "/>
      <w:lvlJc w:val="left"/>
      <w:pPr>
        <w:ind w:left="283" w:hanging="283"/>
        <w:tabs>
          <w:tab w:val="num" w:pos="0" w:leader="none"/>
        </w:tabs>
      </w:pPr>
      <w:rPr>
        <w:rFonts w:ascii="Times New Roman" w:hAnsi="Times New Roman"/>
        <w:b w:val="0"/>
        <w:i w:val="0"/>
        <w:sz w:val="16"/>
        <w:szCs w:val="16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95" w:hanging="495"/>
        <w:tabs>
          <w:tab w:val="num" w:pos="49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95" w:hanging="495"/>
        <w:tabs>
          <w:tab w:val="num" w:pos="49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2"/>
    <w:lvlOverride w:ilvl="0">
      <w:lvl w:ilvl="0">
        <w:start w:val="1"/>
        <w:numFmt w:val="decimal"/>
        <w:isLgl w:val="false"/>
        <w:suff w:val="tab"/>
        <w:lvlText w:val="1.%1. "/>
        <w:legacy w:legacy="1" w:legacyIndent="0" w:legacySpace="0"/>
        <w:lvlJc w:val="left"/>
        <w:pPr>
          <w:ind w:left="283" w:hanging="283"/>
        </w:pPr>
        <w:rPr>
          <w:rFonts w:ascii="Times New Roman" w:hAnsi="Times New Roman"/>
          <w:b w:val="0"/>
          <w:i w:val="0"/>
          <w:sz w:val="22"/>
          <w:u w:val="none"/>
        </w:rPr>
      </w:lvl>
    </w:lvlOverride>
  </w:num>
  <w:num w:numId="5">
    <w:abstractNumId w:val="4"/>
  </w:num>
  <w:num w:numId="6">
    <w:abstractNumId w:val="19"/>
  </w:num>
  <w:num w:numId="7">
    <w:abstractNumId w:val="14"/>
  </w:num>
  <w:num w:numId="8">
    <w:abstractNumId w:val="15"/>
  </w:num>
  <w:num w:numId="9">
    <w:abstractNumId w:val="1"/>
  </w:num>
  <w:num w:numId="10">
    <w:abstractNumId w:val="18"/>
  </w:num>
  <w:num w:numId="11">
    <w:abstractNumId w:val="6"/>
  </w:num>
  <w:num w:numId="12">
    <w:abstractNumId w:val="13"/>
  </w:num>
  <w:num w:numId="13">
    <w:abstractNumId w:val="8"/>
  </w:num>
  <w:num w:numId="14">
    <w:abstractNumId w:val="21"/>
  </w:num>
  <w:num w:numId="15">
    <w:abstractNumId w:val="17"/>
  </w:num>
  <w:num w:numId="16">
    <w:abstractNumId w:val="11"/>
  </w:num>
  <w:num w:numId="17">
    <w:abstractNumId w:val="10"/>
  </w:num>
  <w:num w:numId="18">
    <w:abstractNumId w:val="5"/>
  </w:num>
  <w:num w:numId="19">
    <w:abstractNumId w:val="16"/>
  </w:num>
  <w:num w:numId="20">
    <w:abstractNumId w:val="20"/>
  </w:num>
  <w:num w:numId="21">
    <w:abstractNumId w:val="9"/>
  </w:num>
  <w:num w:numId="22">
    <w:abstractNumId w:val="22"/>
  </w:num>
  <w:num w:numId="23">
    <w:abstractNumId w:val="12"/>
  </w:num>
  <w:num w:numId="24">
    <w:abstractNumId w:val="0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930"/>
    <w:next w:val="930"/>
    <w:link w:val="753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53">
    <w:name w:val="Heading 1 Char"/>
    <w:link w:val="752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54">
    <w:name w:val="Heading 2"/>
    <w:basedOn w:val="930"/>
    <w:next w:val="930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55">
    <w:name w:val="Heading 2 Char"/>
    <w:link w:val="754"/>
    <w:uiPriority w:val="9"/>
    <w:rPr>
      <w:rFonts w:ascii="Liberation Sans" w:hAnsi="Liberation Sans" w:eastAsia="Liberation Sans" w:cs="Liberation Sans"/>
      <w:sz w:val="34"/>
    </w:rPr>
  </w:style>
  <w:style w:type="paragraph" w:styleId="756">
    <w:name w:val="Heading 3"/>
    <w:basedOn w:val="930"/>
    <w:next w:val="930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57">
    <w:name w:val="Heading 3 Char"/>
    <w:link w:val="756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58">
    <w:name w:val="Heading 4"/>
    <w:basedOn w:val="930"/>
    <w:next w:val="930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59">
    <w:name w:val="Heading 4 Char"/>
    <w:link w:val="7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60">
    <w:name w:val="Heading 5"/>
    <w:basedOn w:val="930"/>
    <w:next w:val="930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61">
    <w:name w:val="Heading 5 Char"/>
    <w:link w:val="76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62">
    <w:name w:val="Heading 6"/>
    <w:basedOn w:val="930"/>
    <w:next w:val="930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63">
    <w:name w:val="Heading 6 Char"/>
    <w:link w:val="76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64">
    <w:name w:val="Heading 7"/>
    <w:basedOn w:val="930"/>
    <w:next w:val="930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65">
    <w:name w:val="Heading 7 Char"/>
    <w:link w:val="7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66">
    <w:name w:val="Heading 8"/>
    <w:basedOn w:val="930"/>
    <w:next w:val="930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67">
    <w:name w:val="Heading 8 Char"/>
    <w:link w:val="76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68">
    <w:name w:val="Heading 9"/>
    <w:basedOn w:val="930"/>
    <w:next w:val="930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69">
    <w:name w:val="Heading 9 Char"/>
    <w:link w:val="76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70">
    <w:name w:val="List Paragraph"/>
    <w:basedOn w:val="930"/>
    <w:uiPriority w:val="34"/>
    <w:qFormat/>
    <w:pPr>
      <w:contextualSpacing/>
      <w:ind w:left="720"/>
    </w:pPr>
  </w:style>
  <w:style w:type="paragraph" w:styleId="771">
    <w:name w:val="No Spacing"/>
    <w:uiPriority w:val="1"/>
    <w:qFormat/>
    <w:pPr>
      <w:spacing w:before="0" w:after="0" w:line="240" w:lineRule="auto"/>
    </w:pPr>
  </w:style>
  <w:style w:type="paragraph" w:styleId="772">
    <w:name w:val="Title"/>
    <w:basedOn w:val="930"/>
    <w:next w:val="930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>
    <w:name w:val="Title Char"/>
    <w:link w:val="772"/>
    <w:uiPriority w:val="10"/>
    <w:rPr>
      <w:sz w:val="48"/>
      <w:szCs w:val="48"/>
    </w:rPr>
  </w:style>
  <w:style w:type="paragraph" w:styleId="774">
    <w:name w:val="Subtitle"/>
    <w:basedOn w:val="930"/>
    <w:next w:val="930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>
    <w:name w:val="Subtitle Char"/>
    <w:link w:val="774"/>
    <w:uiPriority w:val="11"/>
    <w:rPr>
      <w:sz w:val="24"/>
      <w:szCs w:val="24"/>
    </w:rPr>
  </w:style>
  <w:style w:type="paragraph" w:styleId="776">
    <w:name w:val="Quote"/>
    <w:basedOn w:val="930"/>
    <w:next w:val="930"/>
    <w:link w:val="777"/>
    <w:uiPriority w:val="29"/>
    <w:qFormat/>
    <w:pPr>
      <w:ind w:left="720" w:right="720"/>
    </w:pPr>
    <w:rPr>
      <w:i/>
    </w:rPr>
  </w:style>
  <w:style w:type="character" w:styleId="777">
    <w:name w:val="Quote Char"/>
    <w:link w:val="776"/>
    <w:uiPriority w:val="29"/>
    <w:rPr>
      <w:i/>
    </w:rPr>
  </w:style>
  <w:style w:type="paragraph" w:styleId="778">
    <w:name w:val="Intense Quote"/>
    <w:basedOn w:val="930"/>
    <w:next w:val="930"/>
    <w:link w:val="7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>
    <w:name w:val="Intense Quote Char"/>
    <w:link w:val="778"/>
    <w:uiPriority w:val="30"/>
    <w:rPr>
      <w:i/>
    </w:rPr>
  </w:style>
  <w:style w:type="paragraph" w:styleId="780">
    <w:name w:val="Header"/>
    <w:basedOn w:val="930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Header Char"/>
    <w:link w:val="780"/>
    <w:uiPriority w:val="99"/>
  </w:style>
  <w:style w:type="paragraph" w:styleId="782">
    <w:name w:val="Footer"/>
    <w:basedOn w:val="930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Footer Char"/>
    <w:link w:val="782"/>
    <w:uiPriority w:val="99"/>
  </w:style>
  <w:style w:type="paragraph" w:styleId="784">
    <w:name w:val="Caption"/>
    <w:basedOn w:val="930"/>
    <w:next w:val="930"/>
    <w:link w:val="7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link w:val="784"/>
    <w:uiPriority w:val="35"/>
    <w:rPr>
      <w:b/>
      <w:bCs/>
      <w:color w:val="4f81bd" w:themeColor="accent1"/>
      <w:sz w:val="18"/>
      <w:szCs w:val="18"/>
    </w:rPr>
  </w:style>
  <w:style w:type="table" w:styleId="7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next w:val="930"/>
    <w:link w:val="930"/>
    <w:qFormat/>
    <w:rPr>
      <w:sz w:val="24"/>
      <w:lang w:val="ru-RU" w:eastAsia="ru-RU" w:bidi="ar-SA"/>
    </w:rPr>
  </w:style>
  <w:style w:type="paragraph" w:styleId="931">
    <w:name w:val="Заголовок 1"/>
    <w:basedOn w:val="930"/>
    <w:next w:val="930"/>
    <w:link w:val="930"/>
    <w:qFormat/>
    <w:pPr>
      <w:ind w:left="459"/>
      <w:jc w:val="both"/>
      <w:keepNext/>
      <w:outlineLvl w:val="0"/>
    </w:pPr>
    <w:rPr>
      <w:b/>
    </w:rPr>
  </w:style>
  <w:style w:type="paragraph" w:styleId="932">
    <w:name w:val="Заголовок 2"/>
    <w:basedOn w:val="930"/>
    <w:next w:val="930"/>
    <w:link w:val="93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33">
    <w:name w:val="Основной шрифт абзаца"/>
    <w:next w:val="933"/>
    <w:link w:val="930"/>
    <w:semiHidden/>
  </w:style>
  <w:style w:type="table" w:styleId="934">
    <w:name w:val="Обычная таблица"/>
    <w:next w:val="934"/>
    <w:link w:val="930"/>
    <w:semiHidden/>
    <w:tblPr/>
  </w:style>
  <w:style w:type="numbering" w:styleId="935">
    <w:name w:val="Нет списка"/>
    <w:next w:val="935"/>
    <w:link w:val="930"/>
    <w:semiHidden/>
  </w:style>
  <w:style w:type="paragraph" w:styleId="936">
    <w:name w:val="Основной текст"/>
    <w:basedOn w:val="930"/>
    <w:next w:val="936"/>
    <w:link w:val="930"/>
    <w:pPr>
      <w:jc w:val="both"/>
    </w:pPr>
  </w:style>
  <w:style w:type="paragraph" w:styleId="937">
    <w:name w:val="Основной текст с отступом"/>
    <w:basedOn w:val="930"/>
    <w:next w:val="937"/>
    <w:link w:val="930"/>
    <w:pPr>
      <w:ind w:left="142"/>
      <w:jc w:val="both"/>
    </w:pPr>
  </w:style>
  <w:style w:type="paragraph" w:styleId="938">
    <w:name w:val="Основной текст с отступом 2"/>
    <w:basedOn w:val="930"/>
    <w:next w:val="938"/>
    <w:link w:val="930"/>
    <w:pPr>
      <w:ind w:firstLine="142"/>
      <w:jc w:val="both"/>
    </w:pPr>
  </w:style>
  <w:style w:type="paragraph" w:styleId="939">
    <w:name w:val="Основной текст с отступом 3"/>
    <w:basedOn w:val="930"/>
    <w:next w:val="939"/>
    <w:link w:val="930"/>
    <w:pPr>
      <w:ind w:left="459"/>
      <w:jc w:val="both"/>
    </w:pPr>
  </w:style>
  <w:style w:type="paragraph" w:styleId="940">
    <w:name w:val="Верхний колонтитул"/>
    <w:basedOn w:val="930"/>
    <w:next w:val="940"/>
    <w:link w:val="930"/>
    <w:pPr>
      <w:tabs>
        <w:tab w:val="center" w:pos="4153" w:leader="none"/>
        <w:tab w:val="right" w:pos="8306" w:leader="none"/>
      </w:tabs>
    </w:pPr>
  </w:style>
  <w:style w:type="character" w:styleId="941">
    <w:name w:val="Номер страницы"/>
    <w:basedOn w:val="933"/>
    <w:next w:val="941"/>
    <w:link w:val="930"/>
  </w:style>
  <w:style w:type="paragraph" w:styleId="942">
    <w:name w:val="Основной текст 2"/>
    <w:basedOn w:val="930"/>
    <w:next w:val="942"/>
    <w:link w:val="930"/>
    <w:pPr>
      <w:jc w:val="both"/>
    </w:pPr>
    <w:rPr>
      <w:sz w:val="22"/>
    </w:rPr>
  </w:style>
  <w:style w:type="paragraph" w:styleId="943">
    <w:name w:val="Основной текст 3"/>
    <w:basedOn w:val="930"/>
    <w:next w:val="943"/>
    <w:link w:val="930"/>
    <w:rPr>
      <w:sz w:val="22"/>
    </w:rPr>
  </w:style>
  <w:style w:type="paragraph" w:styleId="944">
    <w:name w:val="Текст"/>
    <w:basedOn w:val="930"/>
    <w:next w:val="944"/>
    <w:link w:val="930"/>
    <w:rPr>
      <w:rFonts w:ascii="Courier New" w:hAnsi="Courier New"/>
      <w:sz w:val="20"/>
    </w:rPr>
  </w:style>
  <w:style w:type="table" w:styleId="945">
    <w:name w:val="Сетка таблицы"/>
    <w:basedOn w:val="934"/>
    <w:next w:val="945"/>
    <w:link w:val="930"/>
    <w:tblPr/>
  </w:style>
  <w:style w:type="paragraph" w:styleId="946">
    <w:name w:val="Цитаты"/>
    <w:basedOn w:val="930"/>
    <w:next w:val="946"/>
    <w:link w:val="930"/>
    <w:pPr>
      <w:ind w:left="360" w:right="360"/>
      <w:spacing w:before="100" w:after="100"/>
    </w:pPr>
    <w:rPr>
      <w:sz w:val="20"/>
      <w:szCs w:val="24"/>
    </w:rPr>
  </w:style>
  <w:style w:type="paragraph" w:styleId="947">
    <w:name w:val="Абзац списка"/>
    <w:basedOn w:val="930"/>
    <w:next w:val="947"/>
    <w:link w:val="930"/>
    <w:uiPriority w:val="34"/>
    <w:qFormat/>
    <w:pPr>
      <w:contextualSpacing/>
      <w:ind w:left="720"/>
    </w:pPr>
    <w:rPr>
      <w:szCs w:val="24"/>
    </w:rPr>
  </w:style>
  <w:style w:type="character" w:styleId="948">
    <w:name w:val="Основной текст + 8;5 pt;Не полужирный;Интервал 0 pt"/>
    <w:next w:val="948"/>
    <w:link w:val="930"/>
    <w:rPr>
      <w:rFonts w:ascii="Times New Roman" w:hAnsi="Times New Roman" w:eastAsia="Times New Roman" w:cs="Times New Roman"/>
      <w:b/>
      <w:bCs/>
      <w:color w:val="000000"/>
      <w:spacing w:val="8"/>
      <w:position w:val="0"/>
      <w:sz w:val="17"/>
      <w:szCs w:val="17"/>
      <w:u w:val="none"/>
      <w:lang w:val="ru-RU"/>
    </w:rPr>
  </w:style>
  <w:style w:type="character" w:styleId="949">
    <w:name w:val="Основной текст + 8;5 pt;Курсив;Интервал 0 pt;Масштаб 50%"/>
    <w:next w:val="949"/>
    <w:link w:val="930"/>
    <w:rPr>
      <w:rFonts w:ascii="Times New Roman" w:hAnsi="Times New Roman" w:eastAsia="Times New Roman" w:cs="Times New Roman"/>
      <w:b/>
      <w:bCs/>
      <w:i/>
      <w:iCs/>
      <w:color w:val="000000"/>
      <w:spacing w:val="-8"/>
      <w:position w:val="0"/>
      <w:sz w:val="17"/>
      <w:szCs w:val="17"/>
      <w:u w:val="none"/>
      <w:lang w:val="ru-RU"/>
    </w:rPr>
  </w:style>
  <w:style w:type="character" w:styleId="950">
    <w:name w:val="Гиперссылка"/>
    <w:next w:val="950"/>
    <w:link w:val="930"/>
    <w:rPr>
      <w:color w:val="0563c1"/>
      <w:u w:val="single"/>
    </w:rPr>
  </w:style>
  <w:style w:type="paragraph" w:styleId="951">
    <w:name w:val="ConsPlusNormal"/>
    <w:next w:val="951"/>
    <w:link w:val="93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952" w:default="1">
    <w:name w:val="Default Paragraph Font"/>
    <w:uiPriority w:val="1"/>
    <w:semiHidden/>
    <w:unhideWhenUsed/>
  </w:style>
  <w:style w:type="numbering" w:styleId="953" w:default="1">
    <w:name w:val="No List"/>
    <w:uiPriority w:val="99"/>
    <w:semiHidden/>
    <w:unhideWhenUsed/>
  </w:style>
  <w:style w:type="table" w:styleId="9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ITC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№_______</dc:title>
  <dc:creator>Блеклова Ольга Михайловна</dc:creator>
  <cp:lastModifiedBy>shapovalova_ai</cp:lastModifiedBy>
  <cp:revision>5</cp:revision>
  <dcterms:created xsi:type="dcterms:W3CDTF">2022-01-12T01:57:00Z</dcterms:created>
  <dcterms:modified xsi:type="dcterms:W3CDTF">2026-03-17T21:57:12Z</dcterms:modified>
  <cp:version>786432</cp:version>
</cp:coreProperties>
</file>